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067" w:rsidRDefault="00866067" w:rsidP="00D43C9C">
      <w:pPr>
        <w:jc w:val="both"/>
        <w:rPr>
          <w:noProof/>
          <w:lang w:val="en-GB" w:eastAsia="en-GB"/>
        </w:rPr>
      </w:pPr>
    </w:p>
    <w:p w:rsidR="00866067" w:rsidRPr="00AD2975" w:rsidRDefault="00866067" w:rsidP="00D43C9C">
      <w:pPr>
        <w:jc w:val="both"/>
        <w:rPr>
          <w:b/>
          <w:noProof/>
          <w:lang w:val="en-GB" w:eastAsia="en-GB"/>
        </w:rPr>
      </w:pPr>
      <w:r w:rsidRPr="00AD2975">
        <w:rPr>
          <w:b/>
          <w:noProof/>
          <w:lang w:val="en-GB" w:eastAsia="en-GB"/>
        </w:rPr>
        <w:t>CUTANEOUS ALLERGY UPDATE – HYBRID MEETING</w:t>
      </w:r>
    </w:p>
    <w:p w:rsidR="00866067" w:rsidRPr="00AD2975" w:rsidRDefault="00866067" w:rsidP="00D43C9C">
      <w:pPr>
        <w:jc w:val="both"/>
        <w:rPr>
          <w:b/>
          <w:noProof/>
          <w:lang w:val="en-GB" w:eastAsia="en-GB"/>
        </w:rPr>
      </w:pPr>
      <w:r w:rsidRPr="00AD2975">
        <w:rPr>
          <w:b/>
          <w:noProof/>
          <w:lang w:val="en-GB" w:eastAsia="en-GB"/>
        </w:rPr>
        <w:t>29</w:t>
      </w:r>
      <w:r w:rsidRPr="00AD2975">
        <w:rPr>
          <w:b/>
          <w:noProof/>
          <w:vertAlign w:val="superscript"/>
          <w:lang w:val="en-GB" w:eastAsia="en-GB"/>
        </w:rPr>
        <w:t>TH</w:t>
      </w:r>
      <w:r w:rsidRPr="00AD2975">
        <w:rPr>
          <w:b/>
          <w:noProof/>
          <w:lang w:val="en-GB" w:eastAsia="en-GB"/>
        </w:rPr>
        <w:t xml:space="preserve"> MARCH 2023</w:t>
      </w:r>
    </w:p>
    <w:p w:rsidR="00866067" w:rsidRDefault="00866067" w:rsidP="00D43C9C">
      <w:pPr>
        <w:jc w:val="both"/>
        <w:rPr>
          <w:noProof/>
          <w:lang w:val="en-GB" w:eastAsia="en-GB"/>
        </w:rPr>
      </w:pPr>
    </w:p>
    <w:p w:rsidR="00866067" w:rsidRDefault="00866067" w:rsidP="00D43C9C">
      <w:pPr>
        <w:jc w:val="both"/>
        <w:rPr>
          <w:noProof/>
          <w:lang w:val="en-GB" w:eastAsia="en-GB"/>
        </w:rPr>
      </w:pPr>
    </w:p>
    <w:p w:rsidR="00866067" w:rsidRDefault="00866067" w:rsidP="00866067">
      <w:pPr>
        <w:jc w:val="center"/>
        <w:rPr>
          <w:b/>
          <w:noProof/>
          <w:sz w:val="28"/>
          <w:szCs w:val="28"/>
          <w:u w:val="single"/>
          <w:lang w:val="en-GB" w:eastAsia="en-GB"/>
        </w:rPr>
      </w:pPr>
      <w:r>
        <w:rPr>
          <w:b/>
          <w:noProof/>
          <w:sz w:val="28"/>
          <w:szCs w:val="28"/>
          <w:u w:val="single"/>
          <w:lang w:val="en-GB" w:eastAsia="en-GB"/>
        </w:rPr>
        <w:t>SPEAKERS BIOS</w:t>
      </w:r>
    </w:p>
    <w:p w:rsidR="00866067" w:rsidRDefault="00866067" w:rsidP="00866067">
      <w:pPr>
        <w:jc w:val="center"/>
        <w:rPr>
          <w:b/>
          <w:noProof/>
          <w:sz w:val="28"/>
          <w:szCs w:val="28"/>
          <w:u w:val="single"/>
          <w:lang w:val="en-GB" w:eastAsia="en-GB"/>
        </w:rPr>
      </w:pPr>
    </w:p>
    <w:p w:rsidR="00866067" w:rsidRDefault="00866067" w:rsidP="00866067">
      <w:pPr>
        <w:jc w:val="center"/>
        <w:rPr>
          <w:b/>
          <w:noProof/>
          <w:sz w:val="28"/>
          <w:szCs w:val="28"/>
          <w:u w:val="single"/>
          <w:lang w:val="en-GB" w:eastAsia="en-GB"/>
        </w:rPr>
      </w:pPr>
    </w:p>
    <w:p w:rsidR="00E37C54" w:rsidRPr="002C4A36" w:rsidRDefault="002B3689" w:rsidP="00E37C54">
      <w:pPr>
        <w:spacing w:after="60" w:line="240" w:lineRule="atLeast"/>
        <w:outlineLvl w:val="3"/>
        <w:rPr>
          <w:b/>
          <w:bCs/>
          <w:color w:val="333333"/>
          <w:sz w:val="28"/>
          <w:szCs w:val="28"/>
          <w:u w:val="single"/>
          <w:lang w:eastAsia="en-GB"/>
        </w:rPr>
      </w:pPr>
      <w:r w:rsidRPr="002C4A36">
        <w:rPr>
          <w:b/>
          <w:color w:val="231F20"/>
          <w:sz w:val="28"/>
          <w:szCs w:val="28"/>
          <w:u w:val="single"/>
          <w:lang w:eastAsia="en-GB"/>
        </w:rPr>
        <w:t>DR DEIRDRE BUCKLEY,</w:t>
      </w:r>
      <w:r w:rsidR="00E37C54" w:rsidRPr="002C4A36">
        <w:rPr>
          <w:b/>
          <w:color w:val="231F20"/>
          <w:sz w:val="28"/>
          <w:szCs w:val="28"/>
          <w:u w:val="single"/>
          <w:lang w:eastAsia="en-GB"/>
        </w:rPr>
        <w:t xml:space="preserve"> </w:t>
      </w:r>
      <w:r w:rsidR="00E37C54" w:rsidRPr="002C4A36">
        <w:rPr>
          <w:b/>
          <w:bCs/>
          <w:color w:val="333333"/>
          <w:sz w:val="28"/>
          <w:szCs w:val="28"/>
          <w:u w:val="single"/>
          <w:lang w:eastAsia="en-GB"/>
        </w:rPr>
        <w:t>FRCPI FRCP</w:t>
      </w:r>
    </w:p>
    <w:p w:rsidR="002C4A36" w:rsidRDefault="002C4A36" w:rsidP="00E37C54">
      <w:pPr>
        <w:spacing w:after="90" w:line="336" w:lineRule="atLeast"/>
        <w:rPr>
          <w:color w:val="231F20"/>
          <w:lang w:eastAsia="en-GB"/>
        </w:rPr>
      </w:pPr>
    </w:p>
    <w:p w:rsidR="00E37C54" w:rsidRPr="002B3689" w:rsidRDefault="00E37C54" w:rsidP="00E37C54">
      <w:pPr>
        <w:spacing w:after="90" w:line="336" w:lineRule="atLeast"/>
        <w:rPr>
          <w:color w:val="231F20"/>
          <w:lang w:eastAsia="en-GB"/>
        </w:rPr>
      </w:pPr>
      <w:r w:rsidRPr="002B3689">
        <w:rPr>
          <w:color w:val="231F20"/>
          <w:lang w:eastAsia="en-GB"/>
        </w:rPr>
        <w:t>Dr Deirdre Buckley is a Consultant Dermatologist working in Bath, UK.</w:t>
      </w:r>
    </w:p>
    <w:p w:rsidR="00E37C54" w:rsidRPr="002B3689" w:rsidRDefault="00E37C54" w:rsidP="00E37C54">
      <w:pPr>
        <w:pStyle w:val="ListParagraph"/>
        <w:spacing w:after="60" w:line="240" w:lineRule="atLeast"/>
        <w:ind w:left="0"/>
        <w:outlineLvl w:val="3"/>
        <w:rPr>
          <w:b/>
          <w:bCs/>
          <w:color w:val="333333"/>
          <w:lang w:eastAsia="en-GB"/>
        </w:rPr>
      </w:pPr>
      <w:r w:rsidRPr="002B3689">
        <w:rPr>
          <w:color w:val="231F20"/>
          <w:lang w:eastAsia="en-GB"/>
        </w:rPr>
        <w:t xml:space="preserve">She qualified in medicine at University College Cork (Ireland) in 1988 and trained as Senior Registrar in Dermatology at University College Hospital, London. She worked as Consultant Dermatologist at Great Western Hospital, </w:t>
      </w:r>
      <w:proofErr w:type="spellStart"/>
      <w:r w:rsidRPr="002B3689">
        <w:rPr>
          <w:color w:val="231F20"/>
          <w:lang w:eastAsia="en-GB"/>
        </w:rPr>
        <w:t>Swindon</w:t>
      </w:r>
      <w:proofErr w:type="spellEnd"/>
      <w:r w:rsidRPr="002B3689">
        <w:rPr>
          <w:color w:val="231F20"/>
          <w:lang w:eastAsia="en-GB"/>
        </w:rPr>
        <w:t xml:space="preserve">, UK and at the Royal United Hospital, Bath, UK. She has a particular clinical and research interest in fragrance allergy. She chaired the Medicines Working Group of the British Association of Dermatologists 2013-2019 and was a member of the BAD Therapy and Guidelines Committee 2010-2021. She served as the President of the British Society for </w:t>
      </w:r>
      <w:proofErr w:type="spellStart"/>
      <w:r w:rsidRPr="002B3689">
        <w:rPr>
          <w:color w:val="231F20"/>
          <w:lang w:eastAsia="en-GB"/>
        </w:rPr>
        <w:t>Cutaneous</w:t>
      </w:r>
      <w:proofErr w:type="spellEnd"/>
      <w:r w:rsidRPr="002B3689">
        <w:rPr>
          <w:color w:val="231F20"/>
          <w:lang w:eastAsia="en-GB"/>
        </w:rPr>
        <w:t xml:space="preserve"> Allergy 2018-2021. In 2022 she was awarded the </w:t>
      </w:r>
      <w:proofErr w:type="spellStart"/>
      <w:r w:rsidRPr="002B3689">
        <w:rPr>
          <w:color w:val="231F20"/>
          <w:lang w:eastAsia="en-GB"/>
        </w:rPr>
        <w:t>Bisset</w:t>
      </w:r>
      <w:proofErr w:type="spellEnd"/>
      <w:r w:rsidRPr="002B3689">
        <w:rPr>
          <w:color w:val="231F20"/>
          <w:lang w:eastAsia="en-GB"/>
        </w:rPr>
        <w:t xml:space="preserve"> Hawkins Medal of the Royal College of Physicians for work during the previous 10 years in advancing public health.</w:t>
      </w:r>
    </w:p>
    <w:p w:rsidR="00E37C54" w:rsidRPr="002B3689" w:rsidRDefault="00E37C54" w:rsidP="00E37C54">
      <w:pPr>
        <w:shd w:val="clear" w:color="auto" w:fill="FFFFFF"/>
        <w:textAlignment w:val="baseline"/>
        <w:rPr>
          <w:color w:val="242424"/>
          <w:lang w:eastAsia="en-GB"/>
        </w:rPr>
      </w:pPr>
      <w:r w:rsidRPr="002B3689">
        <w:rPr>
          <w:color w:val="242424"/>
          <w:lang w:eastAsia="en-GB"/>
        </w:rPr>
        <w:t>Learning points</w:t>
      </w:r>
    </w:p>
    <w:p w:rsidR="00E37C54" w:rsidRPr="002B3689" w:rsidRDefault="00E37C54" w:rsidP="00E37C54">
      <w:pPr>
        <w:shd w:val="clear" w:color="auto" w:fill="FFFFFF"/>
        <w:textAlignment w:val="baseline"/>
        <w:rPr>
          <w:color w:val="242424"/>
          <w:lang w:eastAsia="en-GB"/>
        </w:rPr>
      </w:pPr>
      <w:r w:rsidRPr="002B3689">
        <w:rPr>
          <w:color w:val="242424"/>
          <w:lang w:eastAsia="en-GB"/>
        </w:rPr>
        <w:t>* To understand the increasing relevance of allergic contact dermatitis to (meth</w:t>
      </w:r>
      <w:proofErr w:type="gramStart"/>
      <w:r w:rsidRPr="002B3689">
        <w:rPr>
          <w:color w:val="242424"/>
          <w:lang w:eastAsia="en-GB"/>
        </w:rPr>
        <w:t>)</w:t>
      </w:r>
      <w:proofErr w:type="spellStart"/>
      <w:r w:rsidRPr="002B3689">
        <w:rPr>
          <w:color w:val="242424"/>
          <w:lang w:eastAsia="en-GB"/>
        </w:rPr>
        <w:t>acrylates</w:t>
      </w:r>
      <w:proofErr w:type="spellEnd"/>
      <w:proofErr w:type="gramEnd"/>
      <w:r w:rsidRPr="002B3689">
        <w:rPr>
          <w:color w:val="242424"/>
          <w:lang w:eastAsia="en-GB"/>
        </w:rPr>
        <w:t> </w:t>
      </w:r>
    </w:p>
    <w:p w:rsidR="00E37C54" w:rsidRPr="002B3689" w:rsidRDefault="00E37C54" w:rsidP="00E37C54">
      <w:pPr>
        <w:shd w:val="clear" w:color="auto" w:fill="FFFFFF"/>
        <w:textAlignment w:val="baseline"/>
        <w:rPr>
          <w:color w:val="242424"/>
          <w:lang w:eastAsia="en-GB"/>
        </w:rPr>
      </w:pPr>
      <w:r w:rsidRPr="002B3689">
        <w:rPr>
          <w:color w:val="242424"/>
          <w:lang w:eastAsia="en-GB"/>
        </w:rPr>
        <w:t>* To be aware of best practice in testing for (meth</w:t>
      </w:r>
      <w:proofErr w:type="gramStart"/>
      <w:r w:rsidRPr="002B3689">
        <w:rPr>
          <w:color w:val="242424"/>
          <w:lang w:eastAsia="en-GB"/>
        </w:rPr>
        <w:t>)</w:t>
      </w:r>
      <w:proofErr w:type="spellStart"/>
      <w:r w:rsidRPr="002B3689">
        <w:rPr>
          <w:color w:val="242424"/>
          <w:lang w:eastAsia="en-GB"/>
        </w:rPr>
        <w:t>acrylate</w:t>
      </w:r>
      <w:proofErr w:type="spellEnd"/>
      <w:proofErr w:type="gramEnd"/>
      <w:r w:rsidRPr="002B3689">
        <w:rPr>
          <w:color w:val="242424"/>
          <w:lang w:eastAsia="en-GB"/>
        </w:rPr>
        <w:t xml:space="preserve"> allergy</w:t>
      </w:r>
    </w:p>
    <w:p w:rsidR="00E37C54" w:rsidRPr="002B3689" w:rsidRDefault="00E37C54" w:rsidP="00E37C54">
      <w:pPr>
        <w:shd w:val="clear" w:color="auto" w:fill="FFFFFF"/>
        <w:textAlignment w:val="baseline"/>
        <w:rPr>
          <w:color w:val="242424"/>
          <w:lang w:eastAsia="en-GB"/>
        </w:rPr>
      </w:pPr>
      <w:r w:rsidRPr="002B3689">
        <w:rPr>
          <w:color w:val="242424"/>
          <w:lang w:eastAsia="en-GB"/>
        </w:rPr>
        <w:t xml:space="preserve">* To improve awareness of how to advise those already </w:t>
      </w:r>
      <w:proofErr w:type="spellStart"/>
      <w:r w:rsidRPr="002B3689">
        <w:rPr>
          <w:color w:val="242424"/>
          <w:lang w:eastAsia="en-GB"/>
        </w:rPr>
        <w:t>sensitised</w:t>
      </w:r>
      <w:proofErr w:type="spellEnd"/>
    </w:p>
    <w:p w:rsidR="00866067" w:rsidRPr="00866067" w:rsidRDefault="00866067" w:rsidP="00866067">
      <w:pPr>
        <w:rPr>
          <w:noProof/>
          <w:lang w:val="en-GB" w:eastAsia="en-GB"/>
        </w:rPr>
      </w:pPr>
    </w:p>
    <w:p w:rsidR="00866067" w:rsidRDefault="00866067" w:rsidP="00D43C9C">
      <w:pPr>
        <w:jc w:val="both"/>
        <w:rPr>
          <w:noProof/>
          <w:lang w:val="en-GB" w:eastAsia="en-GB"/>
        </w:rPr>
      </w:pPr>
    </w:p>
    <w:p w:rsidR="00866067" w:rsidRDefault="00866067" w:rsidP="00D43C9C">
      <w:pPr>
        <w:jc w:val="both"/>
        <w:rPr>
          <w:noProof/>
          <w:lang w:val="en-GB" w:eastAsia="en-GB"/>
        </w:rPr>
      </w:pPr>
    </w:p>
    <w:p w:rsidR="00D43C9C" w:rsidRDefault="00D43C9C" w:rsidP="00D43C9C">
      <w:pPr>
        <w:jc w:val="both"/>
        <w:rPr>
          <w:b/>
          <w:bCs/>
          <w:sz w:val="28"/>
          <w:szCs w:val="28"/>
          <w:u w:val="single"/>
        </w:rPr>
      </w:pPr>
      <w:r>
        <w:rPr>
          <w:noProof/>
          <w:lang w:val="en-GB" w:eastAsia="en-GB"/>
        </w:rPr>
        <w:drawing>
          <wp:inline distT="0" distB="0" distL="0" distR="0">
            <wp:extent cx="1247775" cy="19347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1675" cy="1956285"/>
                    </a:xfrm>
                    <a:prstGeom prst="rect">
                      <a:avLst/>
                    </a:prstGeom>
                    <a:noFill/>
                    <a:ln>
                      <a:noFill/>
                    </a:ln>
                  </pic:spPr>
                </pic:pic>
              </a:graphicData>
            </a:graphic>
          </wp:inline>
        </w:drawing>
      </w:r>
    </w:p>
    <w:p w:rsidR="00866067" w:rsidRDefault="00866067" w:rsidP="00D43C9C">
      <w:pPr>
        <w:jc w:val="both"/>
        <w:rPr>
          <w:b/>
          <w:bCs/>
          <w:sz w:val="28"/>
          <w:szCs w:val="28"/>
          <w:u w:val="single"/>
        </w:rPr>
      </w:pPr>
    </w:p>
    <w:p w:rsidR="00866067" w:rsidRDefault="002B3689" w:rsidP="00D43C9C">
      <w:pPr>
        <w:jc w:val="both"/>
        <w:rPr>
          <w:b/>
          <w:bCs/>
          <w:sz w:val="28"/>
          <w:szCs w:val="28"/>
          <w:u w:val="single"/>
        </w:rPr>
      </w:pPr>
      <w:r>
        <w:rPr>
          <w:b/>
          <w:bCs/>
          <w:sz w:val="28"/>
          <w:szCs w:val="28"/>
          <w:u w:val="single"/>
        </w:rPr>
        <w:t>DR MABS CHOWDHURY</w:t>
      </w:r>
    </w:p>
    <w:p w:rsidR="002B3689" w:rsidRDefault="002B3689" w:rsidP="00D43C9C">
      <w:pPr>
        <w:jc w:val="both"/>
        <w:rPr>
          <w:b/>
          <w:bCs/>
          <w:sz w:val="28"/>
          <w:szCs w:val="28"/>
          <w:u w:val="single"/>
        </w:rPr>
      </w:pPr>
    </w:p>
    <w:p w:rsidR="00D43C9C" w:rsidRDefault="00D43C9C" w:rsidP="00D43C9C">
      <w:pPr>
        <w:spacing w:line="276" w:lineRule="auto"/>
        <w:jc w:val="both"/>
      </w:pPr>
      <w:r>
        <w:t xml:space="preserve">Dr </w:t>
      </w:r>
      <w:proofErr w:type="spellStart"/>
      <w:r>
        <w:t>Mabs</w:t>
      </w:r>
      <w:proofErr w:type="spellEnd"/>
      <w:r>
        <w:t xml:space="preserve"> </w:t>
      </w:r>
      <w:proofErr w:type="spellStart"/>
      <w:r>
        <w:t>Chowdhury</w:t>
      </w:r>
      <w:proofErr w:type="spellEnd"/>
      <w:r>
        <w:t xml:space="preserve"> </w:t>
      </w:r>
      <w:proofErr w:type="spellStart"/>
      <w:r>
        <w:t>MBChB</w:t>
      </w:r>
      <w:proofErr w:type="spellEnd"/>
      <w:r>
        <w:t xml:space="preserve">, FRCP, PFHEA qualified from Leicester University in 1991 and trained on the Welsh Dermatology </w:t>
      </w:r>
      <w:proofErr w:type="spellStart"/>
      <w:r>
        <w:t>Programme</w:t>
      </w:r>
      <w:proofErr w:type="spellEnd"/>
      <w:r>
        <w:t xml:space="preserve">. Since 2001, he is Consultant Dermatologist at the Welsh Institute of Dermatology, University Hospital of Wales, </w:t>
      </w:r>
      <w:proofErr w:type="gramStart"/>
      <w:r>
        <w:t>Cardiff</w:t>
      </w:r>
      <w:proofErr w:type="gramEnd"/>
      <w:r>
        <w:t xml:space="preserve"> and was appointed Honorary Senior Lecturer at Cardiff University in 2019. </w:t>
      </w:r>
    </w:p>
    <w:p w:rsidR="00D43C9C" w:rsidRDefault="00D43C9C" w:rsidP="00D43C9C">
      <w:pPr>
        <w:spacing w:line="276" w:lineRule="auto"/>
        <w:jc w:val="both"/>
      </w:pPr>
    </w:p>
    <w:p w:rsidR="00D43C9C" w:rsidRDefault="00D43C9C" w:rsidP="00D43C9C">
      <w:pPr>
        <w:spacing w:line="276" w:lineRule="auto"/>
        <w:jc w:val="both"/>
      </w:pPr>
      <w:r>
        <w:lastRenderedPageBreak/>
        <w:t xml:space="preserve">He is President of the British Association of Dermatologists from July 2022-24. As Academic Vice-President, he chaired the Education Subcommittee to update the new pre-CCT trainee syllabus implemented in Aug 2021. He is joint Clinical Lead for Dermatology e-learning for Health to oversee 140 e-modules mapping to the new curriculum. He was previous Chair of the SCE Exam Board, Clinical Director in Cardiff and Welsh Training </w:t>
      </w:r>
      <w:proofErr w:type="spellStart"/>
      <w:r>
        <w:t>Programme</w:t>
      </w:r>
      <w:proofErr w:type="spellEnd"/>
      <w:r>
        <w:t xml:space="preserve"> Director for 10 years. </w:t>
      </w:r>
    </w:p>
    <w:p w:rsidR="00D43C9C" w:rsidRDefault="00D43C9C" w:rsidP="00D43C9C">
      <w:pPr>
        <w:spacing w:line="276" w:lineRule="auto"/>
        <w:jc w:val="both"/>
      </w:pPr>
    </w:p>
    <w:p w:rsidR="00D43C9C" w:rsidRDefault="00D43C9C" w:rsidP="00D43C9C">
      <w:pPr>
        <w:spacing w:line="276" w:lineRule="auto"/>
        <w:jc w:val="both"/>
      </w:pPr>
      <w:r>
        <w:t xml:space="preserve">He has published 110 papers and is co-author of the undergraduate textbook </w:t>
      </w:r>
      <w:r w:rsidRPr="00227A2A">
        <w:rPr>
          <w:i/>
        </w:rPr>
        <w:t>Dermatology at a Glance</w:t>
      </w:r>
      <w:r>
        <w:t xml:space="preserve"> and co-editor of BAD textbook </w:t>
      </w:r>
      <w:r w:rsidRPr="000174F3">
        <w:rPr>
          <w:i/>
        </w:rPr>
        <w:t xml:space="preserve">Dermatology </w:t>
      </w:r>
      <w:r>
        <w:rPr>
          <w:i/>
        </w:rPr>
        <w:t>T</w:t>
      </w:r>
      <w:r w:rsidRPr="000174F3">
        <w:rPr>
          <w:i/>
        </w:rPr>
        <w:t xml:space="preserve">raining: the </w:t>
      </w:r>
      <w:r>
        <w:rPr>
          <w:i/>
        </w:rPr>
        <w:t>E</w:t>
      </w:r>
      <w:r w:rsidRPr="000174F3">
        <w:rPr>
          <w:i/>
        </w:rPr>
        <w:t>ssentials</w:t>
      </w:r>
      <w:r>
        <w:t xml:space="preserve"> 2022. He has trained over 20 specialty registrars and supervised the first completed post-CCT </w:t>
      </w:r>
      <w:proofErr w:type="spellStart"/>
      <w:r>
        <w:t>cutaneous</w:t>
      </w:r>
      <w:proofErr w:type="spellEnd"/>
      <w:r>
        <w:t xml:space="preserve"> allergy fellow in the UK.</w:t>
      </w:r>
    </w:p>
    <w:p w:rsidR="00D43C9C" w:rsidRDefault="00D43C9C" w:rsidP="00D43C9C">
      <w:pPr>
        <w:spacing w:line="276" w:lineRule="auto"/>
        <w:jc w:val="both"/>
      </w:pPr>
    </w:p>
    <w:p w:rsidR="00D43C9C" w:rsidRPr="003756F7" w:rsidRDefault="00D43C9C" w:rsidP="00D43C9C">
      <w:pPr>
        <w:spacing w:line="276" w:lineRule="auto"/>
        <w:jc w:val="both"/>
        <w:rPr>
          <w:b/>
        </w:rPr>
      </w:pPr>
      <w:r w:rsidRPr="003756F7">
        <w:rPr>
          <w:b/>
        </w:rPr>
        <w:t xml:space="preserve">Learning Objective for </w:t>
      </w:r>
      <w:proofErr w:type="spellStart"/>
      <w:r w:rsidRPr="003756F7">
        <w:rPr>
          <w:b/>
        </w:rPr>
        <w:t>Cutaneous</w:t>
      </w:r>
      <w:proofErr w:type="spellEnd"/>
      <w:r w:rsidRPr="003756F7">
        <w:rPr>
          <w:b/>
        </w:rPr>
        <w:t xml:space="preserve"> allergy meeting:</w:t>
      </w:r>
    </w:p>
    <w:p w:rsidR="00D43C9C" w:rsidRDefault="00D43C9C" w:rsidP="00D43C9C">
      <w:pPr>
        <w:pStyle w:val="ListParagraph"/>
        <w:numPr>
          <w:ilvl w:val="0"/>
          <w:numId w:val="1"/>
        </w:numPr>
        <w:spacing w:line="276" w:lineRule="auto"/>
        <w:jc w:val="both"/>
      </w:pPr>
      <w:r>
        <w:t xml:space="preserve">To update on new </w:t>
      </w:r>
      <w:proofErr w:type="spellStart"/>
      <w:r>
        <w:t>cutaneous</w:t>
      </w:r>
      <w:proofErr w:type="spellEnd"/>
      <w:r>
        <w:t xml:space="preserve"> allergens for patch testing</w:t>
      </w:r>
    </w:p>
    <w:p w:rsidR="00D43C9C" w:rsidRDefault="00D43C9C" w:rsidP="00D43C9C">
      <w:pPr>
        <w:pStyle w:val="ListParagraph"/>
        <w:numPr>
          <w:ilvl w:val="0"/>
          <w:numId w:val="1"/>
        </w:numPr>
        <w:spacing w:line="276" w:lineRule="auto"/>
        <w:jc w:val="both"/>
      </w:pPr>
      <w:r>
        <w:t xml:space="preserve">To update on </w:t>
      </w:r>
      <w:proofErr w:type="spellStart"/>
      <w:r>
        <w:t>methacrylate</w:t>
      </w:r>
      <w:proofErr w:type="spellEnd"/>
      <w:r>
        <w:t xml:space="preserve"> allergy</w:t>
      </w:r>
    </w:p>
    <w:p w:rsidR="00D43C9C" w:rsidRDefault="00D43C9C" w:rsidP="00D43C9C">
      <w:pPr>
        <w:pStyle w:val="ListParagraph"/>
        <w:numPr>
          <w:ilvl w:val="0"/>
          <w:numId w:val="1"/>
        </w:numPr>
        <w:spacing w:line="276" w:lineRule="auto"/>
        <w:jc w:val="both"/>
      </w:pPr>
      <w:r>
        <w:t>To update on inflammatory complications of permanent tattoos</w:t>
      </w:r>
    </w:p>
    <w:p w:rsidR="00E43053" w:rsidRDefault="00E43053" w:rsidP="00E43053">
      <w:pPr>
        <w:jc w:val="both"/>
      </w:pPr>
      <w:bookmarkStart w:id="0" w:name="_GoBack"/>
      <w:bookmarkEnd w:id="0"/>
    </w:p>
    <w:p w:rsidR="00E43053" w:rsidRDefault="00E43053" w:rsidP="00E43053">
      <w:pPr>
        <w:jc w:val="both"/>
      </w:pPr>
    </w:p>
    <w:p w:rsidR="00E43053" w:rsidRDefault="00E43053" w:rsidP="00E43053">
      <w:pPr>
        <w:jc w:val="both"/>
      </w:pPr>
    </w:p>
    <w:p w:rsidR="00E43053" w:rsidRPr="002B3689" w:rsidRDefault="00E43053" w:rsidP="00E43053">
      <w:pPr>
        <w:jc w:val="both"/>
        <w:rPr>
          <w:b/>
          <w:sz w:val="28"/>
          <w:szCs w:val="28"/>
          <w:u w:val="single"/>
        </w:rPr>
      </w:pPr>
      <w:r w:rsidRPr="002B3689">
        <w:rPr>
          <w:b/>
          <w:sz w:val="28"/>
          <w:szCs w:val="28"/>
          <w:u w:val="single"/>
        </w:rPr>
        <w:t>DR STEFFEN SCHUBERT</w:t>
      </w:r>
    </w:p>
    <w:p w:rsidR="00E43053" w:rsidRDefault="00E43053" w:rsidP="00E43053">
      <w:pPr>
        <w:jc w:val="both"/>
      </w:pPr>
    </w:p>
    <w:p w:rsidR="00E43053" w:rsidRPr="00D67630" w:rsidRDefault="00E43053" w:rsidP="00E43053">
      <w:pPr>
        <w:jc w:val="both"/>
        <w:rPr>
          <w:rFonts w:ascii="Arial" w:hAnsi="Arial" w:cs="Arial"/>
          <w:bCs/>
          <w:lang w:val="en-GB"/>
        </w:rPr>
      </w:pPr>
      <w:r>
        <w:rPr>
          <w:rFonts w:ascii="Arial" w:hAnsi="Arial" w:cs="Arial"/>
        </w:rPr>
        <w:t xml:space="preserve">Dr Steffen Schubert is </w:t>
      </w:r>
      <w:r w:rsidRPr="00D77C3A">
        <w:rPr>
          <w:rFonts w:ascii="Arial" w:hAnsi="Arial" w:cs="Arial"/>
          <w:bCs/>
          <w:lang w:val="en-GB"/>
        </w:rPr>
        <w:t xml:space="preserve">Research </w:t>
      </w:r>
      <w:r>
        <w:rPr>
          <w:rFonts w:ascii="Arial" w:hAnsi="Arial" w:cs="Arial"/>
          <w:bCs/>
          <w:lang w:val="en-GB"/>
        </w:rPr>
        <w:t>A</w:t>
      </w:r>
      <w:r w:rsidRPr="00D77C3A">
        <w:rPr>
          <w:rFonts w:ascii="Arial" w:hAnsi="Arial" w:cs="Arial"/>
          <w:bCs/>
          <w:lang w:val="en-GB"/>
        </w:rPr>
        <w:t>ssociate</w:t>
      </w:r>
      <w:r>
        <w:rPr>
          <w:rFonts w:ascii="Arial" w:hAnsi="Arial" w:cs="Arial"/>
          <w:bCs/>
          <w:lang w:val="en-GB"/>
        </w:rPr>
        <w:t xml:space="preserve"> based at the </w:t>
      </w:r>
      <w:r w:rsidRPr="00D77C3A">
        <w:rPr>
          <w:rFonts w:ascii="Arial" w:hAnsi="Arial" w:cs="Arial"/>
          <w:lang w:val="en-GB"/>
        </w:rPr>
        <w:t>Information Network of Departments of</w:t>
      </w:r>
      <w:r>
        <w:rPr>
          <w:rFonts w:ascii="Arial" w:hAnsi="Arial" w:cs="Arial"/>
          <w:lang w:val="en-GB"/>
        </w:rPr>
        <w:t xml:space="preserve"> Dermatology</w:t>
      </w:r>
      <w:r w:rsidRPr="00D77C3A">
        <w:rPr>
          <w:rFonts w:ascii="Arial" w:hAnsi="Arial" w:cs="Arial"/>
          <w:lang w:val="en-GB"/>
        </w:rPr>
        <w:t>, Institut</w:t>
      </w:r>
      <w:r>
        <w:rPr>
          <w:rFonts w:ascii="Arial" w:hAnsi="Arial" w:cs="Arial"/>
          <w:lang w:val="en-GB"/>
        </w:rPr>
        <w:t>e</w:t>
      </w:r>
      <w:r w:rsidRPr="00D77C3A">
        <w:rPr>
          <w:rFonts w:ascii="Arial" w:hAnsi="Arial" w:cs="Arial"/>
          <w:lang w:val="en-GB"/>
        </w:rPr>
        <w:t xml:space="preserve"> </w:t>
      </w:r>
      <w:r>
        <w:rPr>
          <w:rFonts w:ascii="Arial" w:hAnsi="Arial" w:cs="Arial"/>
          <w:lang w:val="en-GB"/>
        </w:rPr>
        <w:t xml:space="preserve">at the </w:t>
      </w:r>
      <w:r>
        <w:rPr>
          <w:rFonts w:ascii="Arial" w:hAnsi="Arial" w:cs="Arial"/>
          <w:bCs/>
          <w:lang w:val="en-GB"/>
        </w:rPr>
        <w:t xml:space="preserve">University Medical </w:t>
      </w:r>
      <w:proofErr w:type="spellStart"/>
      <w:r>
        <w:rPr>
          <w:rFonts w:ascii="Arial" w:hAnsi="Arial" w:cs="Arial"/>
          <w:bCs/>
          <w:lang w:val="en-GB"/>
        </w:rPr>
        <w:t>Center</w:t>
      </w:r>
      <w:proofErr w:type="spellEnd"/>
      <w:r>
        <w:rPr>
          <w:rFonts w:ascii="Arial" w:hAnsi="Arial" w:cs="Arial"/>
          <w:bCs/>
          <w:lang w:val="en-GB"/>
        </w:rPr>
        <w:t xml:space="preserve"> </w:t>
      </w:r>
      <w:proofErr w:type="spellStart"/>
      <w:r w:rsidRPr="00D67630">
        <w:rPr>
          <w:rFonts w:ascii="Arial" w:hAnsi="Arial" w:cs="Arial"/>
          <w:bCs/>
          <w:lang w:val="en-GB"/>
        </w:rPr>
        <w:t>Göttingen</w:t>
      </w:r>
      <w:proofErr w:type="spellEnd"/>
      <w:r>
        <w:rPr>
          <w:rFonts w:ascii="Arial" w:hAnsi="Arial" w:cs="Arial"/>
          <w:bCs/>
          <w:lang w:val="en-GB"/>
        </w:rPr>
        <w:t xml:space="preserve"> in Germany. His doctoral thesis (PhD) was on “</w:t>
      </w:r>
      <w:r w:rsidRPr="006F73B5">
        <w:rPr>
          <w:rFonts w:ascii="Arial" w:hAnsi="Arial" w:cs="Arial"/>
          <w:bCs/>
          <w:lang w:val="en-GB"/>
        </w:rPr>
        <w:t>Characterization of the multifunctional XPG protein during Nucleotide-excision-repair</w:t>
      </w:r>
      <w:r>
        <w:rPr>
          <w:rFonts w:ascii="Arial" w:hAnsi="Arial" w:cs="Arial"/>
          <w:bCs/>
          <w:lang w:val="en-GB"/>
        </w:rPr>
        <w:t>”.</w:t>
      </w:r>
    </w:p>
    <w:p w:rsidR="00E43053" w:rsidRPr="00D77C3A" w:rsidRDefault="00E43053" w:rsidP="00E43053">
      <w:pPr>
        <w:jc w:val="both"/>
        <w:rPr>
          <w:rFonts w:ascii="Arial" w:hAnsi="Arial" w:cs="Arial"/>
          <w:lang w:val="en-GB"/>
        </w:rPr>
      </w:pPr>
      <w:r>
        <w:rPr>
          <w:rFonts w:ascii="Arial" w:hAnsi="Arial" w:cs="Arial"/>
          <w:lang w:val="en-GB"/>
        </w:rPr>
        <w:t xml:space="preserve">He is a member of the </w:t>
      </w:r>
      <w:r>
        <w:rPr>
          <w:rFonts w:ascii="Arial" w:hAnsi="Arial" w:cs="Arial"/>
        </w:rPr>
        <w:t xml:space="preserve">European Society of Contact Dermatitis (ESCD) and the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1"/>
      </w:tblGrid>
      <w:tr w:rsidR="00E43053" w:rsidRPr="00B00966" w:rsidTr="00DC2CFF">
        <w:tc>
          <w:tcPr>
            <w:tcW w:w="9351" w:type="dxa"/>
          </w:tcPr>
          <w:p w:rsidR="00E43053" w:rsidRDefault="00E43053" w:rsidP="00DC2CFF">
            <w:pPr>
              <w:rPr>
                <w:rFonts w:ascii="Arial" w:hAnsi="Arial" w:cs="Arial"/>
              </w:rPr>
            </w:pPr>
            <w:r>
              <w:rPr>
                <w:rFonts w:ascii="Arial" w:hAnsi="Arial" w:cs="Arial"/>
              </w:rPr>
              <w:t xml:space="preserve"> </w:t>
            </w:r>
            <w:r w:rsidRPr="00B00966">
              <w:rPr>
                <w:rFonts w:ascii="Arial" w:hAnsi="Arial" w:cs="Arial"/>
              </w:rPr>
              <w:t>E</w:t>
            </w:r>
            <w:r>
              <w:rPr>
                <w:rFonts w:ascii="Arial" w:hAnsi="Arial" w:cs="Arial"/>
              </w:rPr>
              <w:t xml:space="preserve">uropean Society of Tattoo and Pigment Research (ESTP board member). </w:t>
            </w:r>
          </w:p>
          <w:p w:rsidR="00E43053" w:rsidRDefault="00E43053" w:rsidP="00DC2CFF">
            <w:pPr>
              <w:rPr>
                <w:rFonts w:ascii="Arial" w:hAnsi="Arial" w:cs="Arial"/>
              </w:rPr>
            </w:pPr>
          </w:p>
          <w:p w:rsidR="00E43053" w:rsidRPr="00B00966" w:rsidRDefault="00E43053" w:rsidP="00DC2CFF">
            <w:pPr>
              <w:rPr>
                <w:rFonts w:ascii="Arial" w:hAnsi="Arial" w:cs="Arial"/>
              </w:rPr>
            </w:pPr>
            <w:r>
              <w:rPr>
                <w:rFonts w:ascii="Arial" w:hAnsi="Arial" w:cs="Arial"/>
              </w:rPr>
              <w:t>A selection of his publications are below:</w:t>
            </w:r>
          </w:p>
        </w:tc>
      </w:tr>
      <w:tr w:rsidR="00E43053" w:rsidRPr="00B00966" w:rsidTr="00DC2CFF">
        <w:tc>
          <w:tcPr>
            <w:tcW w:w="9351" w:type="dxa"/>
          </w:tcPr>
          <w:p w:rsidR="00E43053" w:rsidRPr="00B00966" w:rsidRDefault="00E43053" w:rsidP="00DC2CFF">
            <w:pPr>
              <w:rPr>
                <w:rFonts w:ascii="Arial" w:hAnsi="Arial" w:cs="Arial"/>
              </w:rPr>
            </w:pPr>
          </w:p>
        </w:tc>
      </w:tr>
      <w:tr w:rsidR="00E43053" w:rsidRPr="00B00966" w:rsidTr="00DC2CFF">
        <w:tc>
          <w:tcPr>
            <w:tcW w:w="9351" w:type="dxa"/>
          </w:tcPr>
          <w:p w:rsidR="00E43053" w:rsidRPr="00B00966" w:rsidRDefault="00E43053" w:rsidP="00DC2CFF">
            <w:pPr>
              <w:rPr>
                <w:rFonts w:ascii="Arial" w:hAnsi="Arial" w:cs="Arial"/>
              </w:rPr>
            </w:pPr>
          </w:p>
        </w:tc>
      </w:tr>
    </w:tbl>
    <w:p w:rsidR="00E43053" w:rsidRPr="00B47130" w:rsidRDefault="00E43053" w:rsidP="00E43053">
      <w:pPr>
        <w:rPr>
          <w:rFonts w:ascii="Arial" w:hAnsi="Arial" w:cs="Arial"/>
          <w:snapToGrid w:val="0"/>
          <w:sz w:val="22"/>
          <w:szCs w:val="22"/>
          <w:lang w:val="en-GB"/>
        </w:rPr>
      </w:pPr>
      <w:proofErr w:type="gramStart"/>
      <w:r w:rsidRPr="00B00966">
        <w:rPr>
          <w:rFonts w:ascii="Arial" w:hAnsi="Arial" w:cs="Arial"/>
          <w:snapToGrid w:val="0"/>
          <w:sz w:val="22"/>
          <w:szCs w:val="22"/>
        </w:rPr>
        <w:t xml:space="preserve">Schubert S, Dirks M, </w:t>
      </w:r>
      <w:proofErr w:type="spellStart"/>
      <w:r w:rsidRPr="00B00966">
        <w:rPr>
          <w:rFonts w:ascii="Arial" w:hAnsi="Arial" w:cs="Arial"/>
          <w:snapToGrid w:val="0"/>
          <w:sz w:val="22"/>
          <w:szCs w:val="22"/>
        </w:rPr>
        <w:t>Dickel</w:t>
      </w:r>
      <w:proofErr w:type="spellEnd"/>
      <w:r w:rsidRPr="00B00966">
        <w:rPr>
          <w:rFonts w:ascii="Arial" w:hAnsi="Arial" w:cs="Arial"/>
          <w:snapToGrid w:val="0"/>
          <w:sz w:val="22"/>
          <w:szCs w:val="22"/>
        </w:rPr>
        <w:t xml:space="preserve"> H, Lang C, </w:t>
      </w:r>
      <w:proofErr w:type="spellStart"/>
      <w:r w:rsidRPr="00B00966">
        <w:rPr>
          <w:rFonts w:ascii="Arial" w:hAnsi="Arial" w:cs="Arial"/>
          <w:snapToGrid w:val="0"/>
          <w:sz w:val="22"/>
          <w:szCs w:val="22"/>
        </w:rPr>
        <w:t>Geier</w:t>
      </w:r>
      <w:proofErr w:type="spellEnd"/>
      <w:r w:rsidRPr="00B00966">
        <w:rPr>
          <w:rFonts w:ascii="Arial" w:hAnsi="Arial" w:cs="Arial"/>
          <w:snapToGrid w:val="0"/>
          <w:sz w:val="22"/>
          <w:szCs w:val="22"/>
        </w:rPr>
        <w:t xml:space="preserve"> J; IVDK.</w:t>
      </w:r>
      <w:proofErr w:type="gramEnd"/>
      <w:r w:rsidRPr="00B00966">
        <w:rPr>
          <w:rFonts w:ascii="Arial" w:hAnsi="Arial" w:cs="Arial"/>
          <w:snapToGrid w:val="0"/>
          <w:sz w:val="22"/>
          <w:szCs w:val="22"/>
        </w:rPr>
        <w:t xml:space="preserve"> </w:t>
      </w:r>
      <w:r w:rsidRPr="003C5E67">
        <w:rPr>
          <w:rFonts w:ascii="Arial" w:hAnsi="Arial" w:cs="Arial"/>
          <w:snapToGrid w:val="0"/>
          <w:sz w:val="22"/>
          <w:szCs w:val="22"/>
          <w:lang w:val="en-GB"/>
        </w:rPr>
        <w:t xml:space="preserve">Allergens in permanent tattoo ink - first results of the Information Network of Departments of Dermatology (IVDK). </w:t>
      </w:r>
      <w:proofErr w:type="gramStart"/>
      <w:r w:rsidRPr="00B47130">
        <w:rPr>
          <w:rFonts w:ascii="Arial" w:hAnsi="Arial" w:cs="Arial"/>
          <w:snapToGrid w:val="0"/>
          <w:sz w:val="22"/>
          <w:szCs w:val="22"/>
          <w:lang w:val="en-GB"/>
        </w:rPr>
        <w:t xml:space="preserve">J </w:t>
      </w:r>
      <w:proofErr w:type="spellStart"/>
      <w:r w:rsidRPr="00B47130">
        <w:rPr>
          <w:rFonts w:ascii="Arial" w:hAnsi="Arial" w:cs="Arial"/>
          <w:snapToGrid w:val="0"/>
          <w:sz w:val="22"/>
          <w:szCs w:val="22"/>
          <w:lang w:val="en-GB"/>
        </w:rPr>
        <w:t>Dtsch</w:t>
      </w:r>
      <w:proofErr w:type="spellEnd"/>
      <w:r w:rsidRPr="00B47130">
        <w:rPr>
          <w:rFonts w:ascii="Arial" w:hAnsi="Arial" w:cs="Arial"/>
          <w:snapToGrid w:val="0"/>
          <w:sz w:val="22"/>
          <w:szCs w:val="22"/>
          <w:lang w:val="en-GB"/>
        </w:rPr>
        <w:t xml:space="preserve"> </w:t>
      </w:r>
      <w:proofErr w:type="spellStart"/>
      <w:r w:rsidRPr="00B47130">
        <w:rPr>
          <w:rFonts w:ascii="Arial" w:hAnsi="Arial" w:cs="Arial"/>
          <w:snapToGrid w:val="0"/>
          <w:sz w:val="22"/>
          <w:szCs w:val="22"/>
          <w:lang w:val="en-GB"/>
        </w:rPr>
        <w:t>Dermatol</w:t>
      </w:r>
      <w:proofErr w:type="spellEnd"/>
      <w:r w:rsidRPr="00B47130">
        <w:rPr>
          <w:rFonts w:ascii="Arial" w:hAnsi="Arial" w:cs="Arial"/>
          <w:snapToGrid w:val="0"/>
          <w:sz w:val="22"/>
          <w:szCs w:val="22"/>
          <w:lang w:val="en-GB"/>
        </w:rPr>
        <w:t xml:space="preserve"> </w:t>
      </w:r>
      <w:proofErr w:type="spellStart"/>
      <w:r w:rsidRPr="00B47130">
        <w:rPr>
          <w:rFonts w:ascii="Arial" w:hAnsi="Arial" w:cs="Arial"/>
          <w:snapToGrid w:val="0"/>
          <w:sz w:val="22"/>
          <w:szCs w:val="22"/>
          <w:lang w:val="en-GB"/>
        </w:rPr>
        <w:t>Ges</w:t>
      </w:r>
      <w:proofErr w:type="spellEnd"/>
      <w:r w:rsidRPr="00B47130">
        <w:rPr>
          <w:rFonts w:ascii="Arial" w:hAnsi="Arial" w:cs="Arial"/>
          <w:snapToGrid w:val="0"/>
          <w:sz w:val="22"/>
          <w:szCs w:val="22"/>
          <w:lang w:val="en-GB"/>
        </w:rPr>
        <w:t>.</w:t>
      </w:r>
      <w:proofErr w:type="gramEnd"/>
      <w:r w:rsidRPr="00B47130">
        <w:rPr>
          <w:rFonts w:ascii="Arial" w:hAnsi="Arial" w:cs="Arial"/>
          <w:snapToGrid w:val="0"/>
          <w:sz w:val="22"/>
          <w:szCs w:val="22"/>
          <w:lang w:val="en-GB"/>
        </w:rPr>
        <w:t xml:space="preserve"> 2021; 19(9): 1337-1340</w:t>
      </w:r>
      <w:r>
        <w:rPr>
          <w:rFonts w:ascii="Arial" w:hAnsi="Arial" w:cs="Arial"/>
          <w:snapToGrid w:val="0"/>
          <w:sz w:val="22"/>
          <w:szCs w:val="22"/>
          <w:lang w:val="en-GB"/>
        </w:rPr>
        <w:t xml:space="preserve">; </w:t>
      </w:r>
      <w:proofErr w:type="spellStart"/>
      <w:r w:rsidRPr="00B47130">
        <w:rPr>
          <w:rFonts w:ascii="Arial" w:hAnsi="Arial" w:cs="Arial"/>
          <w:snapToGrid w:val="0"/>
          <w:sz w:val="22"/>
          <w:szCs w:val="22"/>
          <w:lang w:val="en-GB"/>
        </w:rPr>
        <w:t>doi</w:t>
      </w:r>
      <w:proofErr w:type="spellEnd"/>
      <w:r w:rsidRPr="00B47130">
        <w:rPr>
          <w:rFonts w:ascii="Arial" w:hAnsi="Arial" w:cs="Arial"/>
          <w:snapToGrid w:val="0"/>
          <w:sz w:val="22"/>
          <w:szCs w:val="22"/>
          <w:lang w:val="en-GB"/>
        </w:rPr>
        <w:t>: 10.1111/ddg.14530</w:t>
      </w:r>
      <w:r w:rsidRPr="00B47130">
        <w:rPr>
          <w:rFonts w:ascii="Arial" w:hAnsi="Arial" w:cs="Arial"/>
          <w:snapToGrid w:val="0"/>
          <w:sz w:val="22"/>
          <w:szCs w:val="22"/>
          <w:lang w:val="en-GB"/>
        </w:rPr>
        <w:br/>
      </w:r>
    </w:p>
    <w:p w:rsidR="00E43053" w:rsidRPr="00CB49DF" w:rsidRDefault="00E43053" w:rsidP="00E43053">
      <w:pPr>
        <w:rPr>
          <w:rFonts w:ascii="Arial" w:hAnsi="Arial" w:cs="Arial"/>
          <w:snapToGrid w:val="0"/>
          <w:sz w:val="22"/>
          <w:szCs w:val="22"/>
          <w:lang w:val="en-GB"/>
        </w:rPr>
      </w:pPr>
      <w:r w:rsidRPr="00B47130">
        <w:rPr>
          <w:rFonts w:ascii="Arial" w:hAnsi="Arial" w:cs="Arial"/>
          <w:snapToGrid w:val="0"/>
          <w:sz w:val="22"/>
          <w:szCs w:val="22"/>
          <w:lang w:val="en-GB"/>
        </w:rPr>
        <w:t xml:space="preserve">Schubert S, </w:t>
      </w:r>
      <w:proofErr w:type="spellStart"/>
      <w:r w:rsidRPr="00B47130">
        <w:rPr>
          <w:rFonts w:ascii="Arial" w:hAnsi="Arial" w:cs="Arial"/>
          <w:snapToGrid w:val="0"/>
          <w:sz w:val="22"/>
          <w:szCs w:val="22"/>
          <w:lang w:val="en-GB"/>
        </w:rPr>
        <w:t>Aberer</w:t>
      </w:r>
      <w:proofErr w:type="spellEnd"/>
      <w:r w:rsidRPr="00B47130">
        <w:rPr>
          <w:rFonts w:ascii="Arial" w:hAnsi="Arial" w:cs="Arial"/>
          <w:snapToGrid w:val="0"/>
          <w:sz w:val="22"/>
          <w:szCs w:val="22"/>
          <w:lang w:val="en-GB"/>
        </w:rPr>
        <w:t xml:space="preserve"> W</w:t>
      </w:r>
      <w:r>
        <w:rPr>
          <w:rFonts w:ascii="Arial" w:hAnsi="Arial" w:cs="Arial"/>
          <w:snapToGrid w:val="0"/>
          <w:sz w:val="22"/>
          <w:szCs w:val="22"/>
          <w:lang w:val="en-GB"/>
        </w:rPr>
        <w:t xml:space="preserve"> </w:t>
      </w:r>
      <w:r w:rsidRPr="006F73B5">
        <w:rPr>
          <w:rFonts w:ascii="Arial" w:hAnsi="Arial" w:cs="Arial"/>
          <w:snapToGrid w:val="0"/>
          <w:sz w:val="22"/>
          <w:szCs w:val="22"/>
        </w:rPr>
        <w:t xml:space="preserve">Allergic Reactions to Pigments, Metals, and More? </w:t>
      </w:r>
      <w:proofErr w:type="gramStart"/>
      <w:r w:rsidRPr="006F73B5">
        <w:rPr>
          <w:rFonts w:ascii="Arial" w:hAnsi="Arial" w:cs="Arial"/>
          <w:snapToGrid w:val="0"/>
          <w:sz w:val="22"/>
          <w:szCs w:val="22"/>
        </w:rPr>
        <w:t>Body Art from the Allergist’s Point of View</w:t>
      </w:r>
      <w:r>
        <w:rPr>
          <w:rFonts w:ascii="Arial" w:hAnsi="Arial" w:cs="Arial"/>
          <w:snapToGrid w:val="0"/>
          <w:sz w:val="22"/>
          <w:szCs w:val="22"/>
          <w:lang w:val="en-GB"/>
        </w:rPr>
        <w:t>.</w:t>
      </w:r>
      <w:proofErr w:type="gramEnd"/>
      <w:r>
        <w:rPr>
          <w:rFonts w:ascii="Arial" w:hAnsi="Arial" w:cs="Arial"/>
          <w:snapToGrid w:val="0"/>
          <w:sz w:val="22"/>
          <w:szCs w:val="22"/>
          <w:lang w:val="en-GB"/>
        </w:rPr>
        <w:t xml:space="preserve"> </w:t>
      </w:r>
      <w:r>
        <w:rPr>
          <w:rFonts w:ascii="Arial" w:hAnsi="Arial" w:cs="Arial"/>
          <w:snapToGrid w:val="0"/>
          <w:sz w:val="22"/>
          <w:szCs w:val="22"/>
        </w:rPr>
        <w:t xml:space="preserve">In: </w:t>
      </w:r>
      <w:r w:rsidRPr="006F73B5">
        <w:rPr>
          <w:rFonts w:ascii="Arial" w:hAnsi="Arial" w:cs="Arial"/>
          <w:snapToGrid w:val="0"/>
          <w:sz w:val="22"/>
          <w:szCs w:val="22"/>
        </w:rPr>
        <w:t xml:space="preserve">C. De </w:t>
      </w:r>
      <w:proofErr w:type="spellStart"/>
      <w:r w:rsidRPr="006F73B5">
        <w:rPr>
          <w:rFonts w:ascii="Arial" w:hAnsi="Arial" w:cs="Arial"/>
          <w:snapToGrid w:val="0"/>
          <w:sz w:val="22"/>
          <w:szCs w:val="22"/>
        </w:rPr>
        <w:t>Cuyper</w:t>
      </w:r>
      <w:proofErr w:type="spellEnd"/>
      <w:r w:rsidRPr="006F73B5">
        <w:rPr>
          <w:rFonts w:ascii="Arial" w:hAnsi="Arial" w:cs="Arial"/>
          <w:snapToGrid w:val="0"/>
          <w:sz w:val="22"/>
          <w:szCs w:val="22"/>
        </w:rPr>
        <w:t xml:space="preserve">, M. L. </w:t>
      </w:r>
      <w:proofErr w:type="spellStart"/>
      <w:r w:rsidRPr="006F73B5">
        <w:rPr>
          <w:rFonts w:ascii="Arial" w:hAnsi="Arial" w:cs="Arial"/>
          <w:snapToGrid w:val="0"/>
          <w:sz w:val="22"/>
          <w:szCs w:val="22"/>
        </w:rPr>
        <w:t>Pérez-Cotapos</w:t>
      </w:r>
      <w:proofErr w:type="spellEnd"/>
      <w:r w:rsidRPr="006F73B5">
        <w:rPr>
          <w:rFonts w:ascii="Arial" w:hAnsi="Arial" w:cs="Arial"/>
          <w:snapToGrid w:val="0"/>
          <w:sz w:val="22"/>
          <w:szCs w:val="22"/>
        </w:rPr>
        <w:t xml:space="preserve"> S (eds.)</w:t>
      </w:r>
      <w:r>
        <w:rPr>
          <w:rFonts w:ascii="Arial" w:hAnsi="Arial" w:cs="Arial"/>
          <w:snapToGrid w:val="0"/>
          <w:sz w:val="22"/>
          <w:szCs w:val="22"/>
        </w:rPr>
        <w:t xml:space="preserve">, </w:t>
      </w:r>
      <w:r w:rsidRPr="006F73B5">
        <w:rPr>
          <w:rFonts w:ascii="Arial" w:hAnsi="Arial" w:cs="Arial"/>
          <w:snapToGrid w:val="0"/>
          <w:sz w:val="22"/>
          <w:szCs w:val="22"/>
        </w:rPr>
        <w:t>Dermatologic Complications with Body Art,</w:t>
      </w:r>
      <w:r>
        <w:rPr>
          <w:rFonts w:ascii="Arial" w:hAnsi="Arial" w:cs="Arial"/>
          <w:snapToGrid w:val="0"/>
          <w:sz w:val="22"/>
          <w:szCs w:val="22"/>
        </w:rPr>
        <w:t xml:space="preserve"> </w:t>
      </w:r>
      <w:r w:rsidRPr="006F73B5">
        <w:rPr>
          <w:rFonts w:ascii="Arial" w:hAnsi="Arial" w:cs="Arial"/>
          <w:snapToGrid w:val="0"/>
          <w:sz w:val="22"/>
          <w:szCs w:val="22"/>
        </w:rPr>
        <w:t>Springer International Publishing AG, part of Springer Nature 2018</w:t>
      </w:r>
      <w:r>
        <w:rPr>
          <w:rFonts w:ascii="Arial" w:hAnsi="Arial" w:cs="Arial"/>
          <w:snapToGrid w:val="0"/>
          <w:sz w:val="22"/>
          <w:szCs w:val="22"/>
        </w:rPr>
        <w:t>, (7) 139-176.</w:t>
      </w:r>
    </w:p>
    <w:p w:rsidR="00E43053" w:rsidRDefault="00E43053" w:rsidP="00E43053">
      <w:pPr>
        <w:rPr>
          <w:rFonts w:ascii="Arial" w:hAnsi="Arial" w:cs="Arial"/>
          <w:snapToGrid w:val="0"/>
          <w:sz w:val="22"/>
          <w:szCs w:val="22"/>
        </w:rPr>
      </w:pPr>
    </w:p>
    <w:p w:rsidR="00E43053" w:rsidRPr="00CB49DF" w:rsidRDefault="00E43053" w:rsidP="00E43053">
      <w:pPr>
        <w:rPr>
          <w:rFonts w:ascii="Arial" w:hAnsi="Arial" w:cs="Arial"/>
          <w:snapToGrid w:val="0"/>
          <w:sz w:val="22"/>
          <w:szCs w:val="22"/>
        </w:rPr>
      </w:pPr>
      <w:r w:rsidRPr="00F64784">
        <w:rPr>
          <w:rFonts w:ascii="Arial" w:hAnsi="Arial" w:cs="Arial"/>
          <w:snapToGrid w:val="0"/>
          <w:sz w:val="22"/>
          <w:szCs w:val="22"/>
        </w:rPr>
        <w:t xml:space="preserve">Schubert S, Worm M, </w:t>
      </w:r>
      <w:proofErr w:type="spellStart"/>
      <w:r w:rsidRPr="00F64784">
        <w:rPr>
          <w:rFonts w:ascii="Arial" w:hAnsi="Arial" w:cs="Arial"/>
          <w:snapToGrid w:val="0"/>
          <w:sz w:val="22"/>
          <w:szCs w:val="22"/>
        </w:rPr>
        <w:t>Dickel</w:t>
      </w:r>
      <w:proofErr w:type="spellEnd"/>
      <w:r w:rsidRPr="00F64784">
        <w:rPr>
          <w:rFonts w:ascii="Arial" w:hAnsi="Arial" w:cs="Arial"/>
          <w:snapToGrid w:val="0"/>
          <w:sz w:val="22"/>
          <w:szCs w:val="22"/>
        </w:rPr>
        <w:t xml:space="preserve"> H, Wagner N, </w:t>
      </w:r>
      <w:proofErr w:type="spellStart"/>
      <w:r w:rsidRPr="00F64784">
        <w:rPr>
          <w:rFonts w:ascii="Arial" w:hAnsi="Arial" w:cs="Arial"/>
          <w:snapToGrid w:val="0"/>
          <w:sz w:val="22"/>
          <w:szCs w:val="22"/>
        </w:rPr>
        <w:t>Brans</w:t>
      </w:r>
      <w:proofErr w:type="spellEnd"/>
      <w:r w:rsidRPr="00F64784">
        <w:rPr>
          <w:rFonts w:ascii="Arial" w:hAnsi="Arial" w:cs="Arial"/>
          <w:snapToGrid w:val="0"/>
          <w:sz w:val="22"/>
          <w:szCs w:val="22"/>
        </w:rPr>
        <w:t xml:space="preserve"> R, </w:t>
      </w:r>
      <w:proofErr w:type="spellStart"/>
      <w:r w:rsidRPr="00F64784">
        <w:rPr>
          <w:rFonts w:ascii="Arial" w:hAnsi="Arial" w:cs="Arial"/>
          <w:snapToGrid w:val="0"/>
          <w:sz w:val="22"/>
          <w:szCs w:val="22"/>
        </w:rPr>
        <w:t>Schröder</w:t>
      </w:r>
      <w:proofErr w:type="spellEnd"/>
      <w:r w:rsidRPr="00F64784">
        <w:rPr>
          <w:rFonts w:ascii="Arial" w:hAnsi="Arial" w:cs="Arial"/>
          <w:snapToGrid w:val="0"/>
          <w:sz w:val="22"/>
          <w:szCs w:val="22"/>
        </w:rPr>
        <w:t xml:space="preserve">-Kraft C, Bauer A, Koch A, </w:t>
      </w:r>
      <w:proofErr w:type="spellStart"/>
      <w:r w:rsidRPr="00F64784">
        <w:rPr>
          <w:rFonts w:ascii="Arial" w:hAnsi="Arial" w:cs="Arial"/>
          <w:snapToGrid w:val="0"/>
          <w:sz w:val="22"/>
          <w:szCs w:val="22"/>
        </w:rPr>
        <w:t>Geier</w:t>
      </w:r>
      <w:proofErr w:type="spellEnd"/>
      <w:r w:rsidRPr="00F64784">
        <w:rPr>
          <w:rFonts w:ascii="Arial" w:hAnsi="Arial" w:cs="Arial"/>
          <w:snapToGrid w:val="0"/>
          <w:sz w:val="22"/>
          <w:szCs w:val="22"/>
        </w:rPr>
        <w:t xml:space="preserve"> J; IVDK. </w:t>
      </w:r>
      <w:r w:rsidRPr="00F15754">
        <w:rPr>
          <w:rFonts w:ascii="Arial" w:hAnsi="Arial" w:cs="Arial"/>
          <w:snapToGrid w:val="0"/>
          <w:sz w:val="22"/>
          <w:szCs w:val="22"/>
        </w:rPr>
        <w:t xml:space="preserve">Patch testing shellac in consecutive patients – </w:t>
      </w:r>
      <w:r>
        <w:rPr>
          <w:rFonts w:ascii="Arial" w:hAnsi="Arial" w:cs="Arial"/>
          <w:snapToGrid w:val="0"/>
          <w:sz w:val="22"/>
          <w:szCs w:val="22"/>
        </w:rPr>
        <w:t>d</w:t>
      </w:r>
      <w:r w:rsidRPr="00F64784">
        <w:rPr>
          <w:rFonts w:ascii="Arial" w:hAnsi="Arial" w:cs="Arial"/>
          <w:snapToGrid w:val="0"/>
          <w:sz w:val="22"/>
          <w:szCs w:val="22"/>
        </w:rPr>
        <w:t xml:space="preserve">ata of the Information Network of Departments of Dermatology (IVDK) 2021. </w:t>
      </w:r>
      <w:r w:rsidRPr="00F15754">
        <w:rPr>
          <w:rFonts w:ascii="Arial" w:hAnsi="Arial" w:cs="Arial"/>
          <w:snapToGrid w:val="0"/>
          <w:sz w:val="22"/>
          <w:szCs w:val="22"/>
        </w:rPr>
        <w:t xml:space="preserve">Contact Dermatitis 2023; 88(1): 77-80, </w:t>
      </w:r>
      <w:proofErr w:type="spellStart"/>
      <w:r w:rsidRPr="00F15754">
        <w:rPr>
          <w:rFonts w:ascii="Arial" w:hAnsi="Arial" w:cs="Arial"/>
          <w:snapToGrid w:val="0"/>
          <w:sz w:val="22"/>
          <w:szCs w:val="22"/>
        </w:rPr>
        <w:t>doi</w:t>
      </w:r>
      <w:proofErr w:type="spellEnd"/>
      <w:r w:rsidRPr="00F15754">
        <w:rPr>
          <w:rFonts w:ascii="Arial" w:hAnsi="Arial" w:cs="Arial"/>
          <w:snapToGrid w:val="0"/>
          <w:sz w:val="22"/>
          <w:szCs w:val="22"/>
        </w:rPr>
        <w:t>: 10.1111/cod.14227</w:t>
      </w:r>
    </w:p>
    <w:p w:rsidR="00E43053" w:rsidRPr="00B00966" w:rsidRDefault="00E43053" w:rsidP="00E43053">
      <w:pPr>
        <w:rPr>
          <w:rFonts w:ascii="Arial" w:hAnsi="Arial" w:cs="Arial"/>
        </w:rPr>
      </w:pPr>
    </w:p>
    <w:p w:rsidR="00E43053" w:rsidRDefault="00E43053" w:rsidP="00E43053">
      <w:pPr>
        <w:rPr>
          <w:rFonts w:ascii="Arial" w:hAnsi="Arial" w:cs="Arial"/>
          <w:snapToGrid w:val="0"/>
          <w:sz w:val="22"/>
          <w:szCs w:val="22"/>
        </w:rPr>
      </w:pPr>
      <w:r w:rsidRPr="00E02291">
        <w:rPr>
          <w:rFonts w:ascii="Arial" w:hAnsi="Arial" w:cs="Arial"/>
          <w:snapToGrid w:val="0"/>
          <w:sz w:val="22"/>
          <w:szCs w:val="22"/>
        </w:rPr>
        <w:t xml:space="preserve">Schubert S, </w:t>
      </w:r>
      <w:proofErr w:type="spellStart"/>
      <w:r w:rsidRPr="00E02291">
        <w:rPr>
          <w:rFonts w:ascii="Arial" w:hAnsi="Arial" w:cs="Arial"/>
          <w:snapToGrid w:val="0"/>
          <w:sz w:val="22"/>
          <w:szCs w:val="22"/>
        </w:rPr>
        <w:t>Lessmann</w:t>
      </w:r>
      <w:proofErr w:type="spellEnd"/>
      <w:r w:rsidRPr="00E02291">
        <w:rPr>
          <w:rFonts w:ascii="Arial" w:hAnsi="Arial" w:cs="Arial"/>
          <w:snapToGrid w:val="0"/>
          <w:sz w:val="22"/>
          <w:szCs w:val="22"/>
        </w:rPr>
        <w:t xml:space="preserve"> H, </w:t>
      </w:r>
      <w:proofErr w:type="spellStart"/>
      <w:r w:rsidRPr="00E02291">
        <w:rPr>
          <w:rFonts w:ascii="Arial" w:hAnsi="Arial" w:cs="Arial"/>
          <w:snapToGrid w:val="0"/>
          <w:sz w:val="22"/>
          <w:szCs w:val="22"/>
        </w:rPr>
        <w:t>Schnuch</w:t>
      </w:r>
      <w:proofErr w:type="spellEnd"/>
      <w:r w:rsidRPr="00E02291">
        <w:rPr>
          <w:rFonts w:ascii="Arial" w:hAnsi="Arial" w:cs="Arial"/>
          <w:snapToGrid w:val="0"/>
          <w:sz w:val="22"/>
          <w:szCs w:val="22"/>
        </w:rPr>
        <w:t xml:space="preserve"> A, </w:t>
      </w:r>
      <w:proofErr w:type="spellStart"/>
      <w:r w:rsidRPr="00E02291">
        <w:rPr>
          <w:rFonts w:ascii="Arial" w:hAnsi="Arial" w:cs="Arial"/>
          <w:snapToGrid w:val="0"/>
          <w:sz w:val="22"/>
          <w:szCs w:val="22"/>
        </w:rPr>
        <w:t>Uter</w:t>
      </w:r>
      <w:proofErr w:type="spellEnd"/>
      <w:r w:rsidRPr="00E02291">
        <w:rPr>
          <w:rFonts w:ascii="Arial" w:hAnsi="Arial" w:cs="Arial"/>
          <w:snapToGrid w:val="0"/>
          <w:sz w:val="22"/>
          <w:szCs w:val="22"/>
        </w:rPr>
        <w:t xml:space="preserve"> W, </w:t>
      </w:r>
      <w:proofErr w:type="spellStart"/>
      <w:r w:rsidRPr="00E02291">
        <w:rPr>
          <w:rFonts w:ascii="Arial" w:hAnsi="Arial" w:cs="Arial"/>
          <w:snapToGrid w:val="0"/>
          <w:sz w:val="22"/>
          <w:szCs w:val="22"/>
        </w:rPr>
        <w:t>Geier</w:t>
      </w:r>
      <w:proofErr w:type="spellEnd"/>
      <w:r w:rsidRPr="00E02291">
        <w:rPr>
          <w:rFonts w:ascii="Arial" w:hAnsi="Arial" w:cs="Arial"/>
          <w:snapToGrid w:val="0"/>
          <w:sz w:val="22"/>
          <w:szCs w:val="22"/>
        </w:rPr>
        <w:t xml:space="preserve"> J; IVDK. Factors associated</w:t>
      </w:r>
      <w:r>
        <w:rPr>
          <w:rFonts w:ascii="Arial" w:hAnsi="Arial" w:cs="Arial"/>
          <w:snapToGrid w:val="0"/>
          <w:sz w:val="22"/>
          <w:szCs w:val="22"/>
        </w:rPr>
        <w:t xml:space="preserve"> </w:t>
      </w:r>
      <w:r w:rsidRPr="00E02291">
        <w:rPr>
          <w:rFonts w:ascii="Arial" w:hAnsi="Arial" w:cs="Arial"/>
          <w:snapToGrid w:val="0"/>
          <w:sz w:val="22"/>
          <w:szCs w:val="22"/>
        </w:rPr>
        <w:t>with p-</w:t>
      </w:r>
      <w:proofErr w:type="spellStart"/>
      <w:r w:rsidRPr="00E02291">
        <w:rPr>
          <w:rFonts w:ascii="Arial" w:hAnsi="Arial" w:cs="Arial"/>
          <w:snapToGrid w:val="0"/>
          <w:sz w:val="22"/>
          <w:szCs w:val="22"/>
        </w:rPr>
        <w:t>phenylenediamine</w:t>
      </w:r>
      <w:proofErr w:type="spellEnd"/>
      <w:r w:rsidRPr="00E02291">
        <w:rPr>
          <w:rFonts w:ascii="Arial" w:hAnsi="Arial" w:cs="Arial"/>
          <w:snapToGrid w:val="0"/>
          <w:sz w:val="22"/>
          <w:szCs w:val="22"/>
        </w:rPr>
        <w:t xml:space="preserve"> sensitization: data from the Information Network of</w:t>
      </w:r>
      <w:r>
        <w:rPr>
          <w:rFonts w:ascii="Arial" w:hAnsi="Arial" w:cs="Arial"/>
          <w:snapToGrid w:val="0"/>
          <w:sz w:val="22"/>
          <w:szCs w:val="22"/>
        </w:rPr>
        <w:t xml:space="preserve"> </w:t>
      </w:r>
      <w:r w:rsidRPr="00E02291">
        <w:rPr>
          <w:rFonts w:ascii="Arial" w:hAnsi="Arial" w:cs="Arial"/>
          <w:snapToGrid w:val="0"/>
          <w:sz w:val="22"/>
          <w:szCs w:val="22"/>
        </w:rPr>
        <w:t xml:space="preserve">Departments of Dermatology, 2008-2013. </w:t>
      </w:r>
      <w:r w:rsidRPr="00F15754">
        <w:rPr>
          <w:rFonts w:ascii="Arial" w:hAnsi="Arial" w:cs="Arial"/>
          <w:snapToGrid w:val="0"/>
          <w:sz w:val="22"/>
          <w:szCs w:val="22"/>
        </w:rPr>
        <w:t xml:space="preserve">Contact Dermatitis 2018: 78: 199-207; </w:t>
      </w:r>
      <w:proofErr w:type="spellStart"/>
      <w:r w:rsidRPr="00F15754">
        <w:rPr>
          <w:rFonts w:ascii="Arial" w:hAnsi="Arial" w:cs="Arial"/>
          <w:snapToGrid w:val="0"/>
          <w:sz w:val="22"/>
          <w:szCs w:val="22"/>
        </w:rPr>
        <w:t>doi</w:t>
      </w:r>
      <w:proofErr w:type="spellEnd"/>
      <w:r w:rsidRPr="00F15754">
        <w:rPr>
          <w:rFonts w:ascii="Arial" w:hAnsi="Arial" w:cs="Arial"/>
          <w:snapToGrid w:val="0"/>
          <w:sz w:val="22"/>
          <w:szCs w:val="22"/>
        </w:rPr>
        <w:t>: 10.1111/cod.12920</w:t>
      </w:r>
      <w:r w:rsidR="002B3689">
        <w:rPr>
          <w:rFonts w:ascii="Arial" w:hAnsi="Arial" w:cs="Arial"/>
          <w:snapToGrid w:val="0"/>
          <w:sz w:val="22"/>
          <w:szCs w:val="22"/>
        </w:rPr>
        <w:t>.</w:t>
      </w:r>
    </w:p>
    <w:p w:rsidR="002B3689" w:rsidRDefault="002B3689" w:rsidP="00E43053">
      <w:pPr>
        <w:rPr>
          <w:rFonts w:ascii="Arial" w:hAnsi="Arial" w:cs="Arial"/>
          <w:snapToGrid w:val="0"/>
          <w:sz w:val="22"/>
          <w:szCs w:val="22"/>
        </w:rPr>
      </w:pPr>
    </w:p>
    <w:p w:rsidR="002B3689" w:rsidRDefault="002B3689" w:rsidP="00E43053">
      <w:pPr>
        <w:rPr>
          <w:rFonts w:ascii="Arial" w:hAnsi="Arial" w:cs="Arial"/>
          <w:snapToGrid w:val="0"/>
          <w:sz w:val="22"/>
          <w:szCs w:val="22"/>
        </w:rPr>
      </w:pPr>
    </w:p>
    <w:p w:rsidR="00AD2975" w:rsidRDefault="00AD2975" w:rsidP="00D43C9C">
      <w:pPr>
        <w:spacing w:line="276" w:lineRule="auto"/>
        <w:jc w:val="both"/>
      </w:pPr>
    </w:p>
    <w:p w:rsidR="00AD2975" w:rsidRDefault="00AD2975" w:rsidP="00D43C9C">
      <w:pPr>
        <w:spacing w:line="276" w:lineRule="auto"/>
        <w:jc w:val="both"/>
      </w:pPr>
    </w:p>
    <w:p w:rsidR="00AD2975" w:rsidRPr="00557ED8" w:rsidRDefault="00AD2975" w:rsidP="00AD2975">
      <w:pPr>
        <w:rPr>
          <w:b/>
          <w:color w:val="201F1E"/>
          <w:sz w:val="28"/>
          <w:szCs w:val="28"/>
          <w:u w:val="single"/>
          <w:shd w:val="clear" w:color="auto" w:fill="FFFFFF"/>
        </w:rPr>
      </w:pPr>
      <w:r w:rsidRPr="00557ED8">
        <w:rPr>
          <w:b/>
          <w:color w:val="201F1E"/>
          <w:sz w:val="28"/>
          <w:szCs w:val="28"/>
          <w:u w:val="single"/>
          <w:shd w:val="clear" w:color="auto" w:fill="FFFFFF"/>
        </w:rPr>
        <w:t>DR NATALIE STONE, CHAIR, WELSH DERMATOLOGY FORUM</w:t>
      </w:r>
    </w:p>
    <w:p w:rsidR="00AD2975" w:rsidRDefault="00AD2975" w:rsidP="00AD2975">
      <w:pPr>
        <w:pStyle w:val="xmsonormal"/>
        <w:shd w:val="clear" w:color="auto" w:fill="FFFFFF"/>
        <w:spacing w:before="0" w:beforeAutospacing="0" w:after="0" w:afterAutospacing="0"/>
        <w:rPr>
          <w:color w:val="000000" w:themeColor="text1"/>
          <w:bdr w:val="none" w:sz="0" w:space="0" w:color="auto" w:frame="1"/>
        </w:rPr>
      </w:pPr>
    </w:p>
    <w:p w:rsidR="00AD2975" w:rsidRPr="00557ED8" w:rsidRDefault="00AD2975" w:rsidP="00AD2975">
      <w:pPr>
        <w:pStyle w:val="xmsonormal"/>
        <w:shd w:val="clear" w:color="auto" w:fill="FFFFFF"/>
        <w:spacing w:before="0" w:beforeAutospacing="0" w:after="0" w:afterAutospacing="0"/>
        <w:rPr>
          <w:color w:val="000000" w:themeColor="text1"/>
        </w:rPr>
      </w:pPr>
      <w:r w:rsidRPr="00557ED8">
        <w:rPr>
          <w:color w:val="000000" w:themeColor="text1"/>
          <w:bdr w:val="none" w:sz="0" w:space="0" w:color="auto" w:frame="1"/>
        </w:rPr>
        <w:t xml:space="preserve">Dr Natalie Stone has been a dermatology consultant for over 20 years. She is the current Welsh rep and secretary of the BSCA, chair of the All Wales dermatology forum and clinical director of the ABUHB dermatology department. She has published extensively particularly in the field of Allergic contact dermatitis and is co-author of the contact dermatitis chapter in the new edition of the Rook Book. She regularly presents </w:t>
      </w:r>
      <w:proofErr w:type="gramStart"/>
      <w:r w:rsidRPr="00557ED8">
        <w:rPr>
          <w:color w:val="000000" w:themeColor="text1"/>
          <w:bdr w:val="none" w:sz="0" w:space="0" w:color="auto" w:frame="1"/>
        </w:rPr>
        <w:t>at  dermatology</w:t>
      </w:r>
      <w:proofErr w:type="gramEnd"/>
      <w:r w:rsidRPr="00557ED8">
        <w:rPr>
          <w:color w:val="000000" w:themeColor="text1"/>
          <w:bdr w:val="none" w:sz="0" w:space="0" w:color="auto" w:frame="1"/>
        </w:rPr>
        <w:t xml:space="preserve"> meetings and teaching courses where she enjoys sharing dermatology teaching points with medical students, dermatology </w:t>
      </w:r>
      <w:proofErr w:type="spellStart"/>
      <w:r w:rsidRPr="00557ED8">
        <w:rPr>
          <w:color w:val="000000" w:themeColor="text1"/>
          <w:bdr w:val="none" w:sz="0" w:space="0" w:color="auto" w:frame="1"/>
        </w:rPr>
        <w:t>SpRs</w:t>
      </w:r>
      <w:proofErr w:type="spellEnd"/>
      <w:r w:rsidRPr="00557ED8">
        <w:rPr>
          <w:color w:val="000000" w:themeColor="text1"/>
          <w:bdr w:val="none" w:sz="0" w:space="0" w:color="auto" w:frame="1"/>
        </w:rPr>
        <w:t>, GPs and consultant colleagues. She has newly taken on the chair of the Welsh dermatology forum and is keen to maximise the educational benefit to all from this important meeting.</w:t>
      </w:r>
    </w:p>
    <w:p w:rsidR="001F6ABE" w:rsidRDefault="003255C2"/>
    <w:sectPr w:rsidR="001F6ABE" w:rsidSect="0046749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5C2" w:rsidRDefault="003255C2" w:rsidP="00866067">
      <w:r>
        <w:separator/>
      </w:r>
    </w:p>
  </w:endnote>
  <w:endnote w:type="continuationSeparator" w:id="0">
    <w:p w:rsidR="003255C2" w:rsidRDefault="003255C2" w:rsidP="00866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5C2" w:rsidRDefault="003255C2" w:rsidP="00866067">
      <w:r>
        <w:separator/>
      </w:r>
    </w:p>
  </w:footnote>
  <w:footnote w:type="continuationSeparator" w:id="0">
    <w:p w:rsidR="003255C2" w:rsidRDefault="003255C2" w:rsidP="008660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54DA6"/>
    <w:multiLevelType w:val="hybridMultilevel"/>
    <w:tmpl w:val="AC42E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43C9C"/>
    <w:rsid w:val="0001433B"/>
    <w:rsid w:val="00016605"/>
    <w:rsid w:val="00093F35"/>
    <w:rsid w:val="00100F4C"/>
    <w:rsid w:val="002B3689"/>
    <w:rsid w:val="002C4A36"/>
    <w:rsid w:val="003255C2"/>
    <w:rsid w:val="00665DB4"/>
    <w:rsid w:val="0077395B"/>
    <w:rsid w:val="00866067"/>
    <w:rsid w:val="00AD2975"/>
    <w:rsid w:val="00B419D7"/>
    <w:rsid w:val="00D43C9C"/>
    <w:rsid w:val="00DE0A25"/>
    <w:rsid w:val="00E10C76"/>
    <w:rsid w:val="00E37C54"/>
    <w:rsid w:val="00E430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9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C9C"/>
    <w:pPr>
      <w:ind w:left="720"/>
      <w:contextualSpacing/>
    </w:pPr>
  </w:style>
  <w:style w:type="paragraph" w:styleId="BalloonText">
    <w:name w:val="Balloon Text"/>
    <w:basedOn w:val="Normal"/>
    <w:link w:val="BalloonTextChar"/>
    <w:uiPriority w:val="99"/>
    <w:semiHidden/>
    <w:unhideWhenUsed/>
    <w:rsid w:val="00D43C9C"/>
    <w:rPr>
      <w:rFonts w:ascii="Tahoma" w:hAnsi="Tahoma" w:cs="Tahoma"/>
      <w:sz w:val="16"/>
      <w:szCs w:val="16"/>
    </w:rPr>
  </w:style>
  <w:style w:type="character" w:customStyle="1" w:styleId="BalloonTextChar">
    <w:name w:val="Balloon Text Char"/>
    <w:basedOn w:val="DefaultParagraphFont"/>
    <w:link w:val="BalloonText"/>
    <w:uiPriority w:val="99"/>
    <w:semiHidden/>
    <w:rsid w:val="00D43C9C"/>
    <w:rPr>
      <w:rFonts w:ascii="Tahoma" w:eastAsia="Times New Roman" w:hAnsi="Tahoma" w:cs="Tahoma"/>
      <w:sz w:val="16"/>
      <w:szCs w:val="16"/>
      <w:lang w:val="en-US"/>
    </w:rPr>
  </w:style>
  <w:style w:type="paragraph" w:styleId="Header">
    <w:name w:val="header"/>
    <w:basedOn w:val="Normal"/>
    <w:link w:val="HeaderChar"/>
    <w:uiPriority w:val="99"/>
    <w:unhideWhenUsed/>
    <w:rsid w:val="00866067"/>
    <w:pPr>
      <w:tabs>
        <w:tab w:val="center" w:pos="4513"/>
        <w:tab w:val="right" w:pos="9026"/>
      </w:tabs>
    </w:pPr>
  </w:style>
  <w:style w:type="character" w:customStyle="1" w:styleId="HeaderChar">
    <w:name w:val="Header Char"/>
    <w:basedOn w:val="DefaultParagraphFont"/>
    <w:link w:val="Header"/>
    <w:uiPriority w:val="99"/>
    <w:rsid w:val="00866067"/>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866067"/>
    <w:pPr>
      <w:tabs>
        <w:tab w:val="center" w:pos="4513"/>
        <w:tab w:val="right" w:pos="9026"/>
      </w:tabs>
    </w:pPr>
  </w:style>
  <w:style w:type="character" w:customStyle="1" w:styleId="FooterChar">
    <w:name w:val="Footer Char"/>
    <w:basedOn w:val="DefaultParagraphFont"/>
    <w:link w:val="Footer"/>
    <w:uiPriority w:val="99"/>
    <w:semiHidden/>
    <w:rsid w:val="00866067"/>
    <w:rPr>
      <w:rFonts w:ascii="Times New Roman" w:eastAsia="Times New Roman" w:hAnsi="Times New Roman" w:cs="Times New Roman"/>
      <w:sz w:val="24"/>
      <w:szCs w:val="24"/>
      <w:lang w:val="en-US"/>
    </w:rPr>
  </w:style>
  <w:style w:type="paragraph" w:customStyle="1" w:styleId="xmsonormal">
    <w:name w:val="x_msonormal"/>
    <w:basedOn w:val="Normal"/>
    <w:rsid w:val="00AD2975"/>
    <w:pPr>
      <w:spacing w:before="100" w:beforeAutospacing="1" w:after="100" w:afterAutospacing="1"/>
    </w:pPr>
    <w:rPr>
      <w:lang w:val="en-GB" w:eastAsia="en-GB"/>
    </w:rPr>
  </w:style>
  <w:style w:type="table" w:styleId="TableGrid">
    <w:name w:val="Table Grid"/>
    <w:basedOn w:val="TableNormal"/>
    <w:uiPriority w:val="59"/>
    <w:rsid w:val="00E43053"/>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725</Words>
  <Characters>4138</Characters>
  <Application>Microsoft Office Word</Application>
  <DocSecurity>0</DocSecurity>
  <Lines>34</Lines>
  <Paragraphs>9</Paragraphs>
  <ScaleCrop>false</ScaleCrop>
  <Company>Cardiff University</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dragon</dc:creator>
  <cp:lastModifiedBy>dragon</cp:lastModifiedBy>
  <cp:revision>7</cp:revision>
  <cp:lastPrinted>2023-01-11T16:15:00Z</cp:lastPrinted>
  <dcterms:created xsi:type="dcterms:W3CDTF">2023-01-11T15:52:00Z</dcterms:created>
  <dcterms:modified xsi:type="dcterms:W3CDTF">2023-01-11T16:16:00Z</dcterms:modified>
</cp:coreProperties>
</file>